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2E7" w:rsidRDefault="00E712E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3D9" w:rsidRDefault="000633D9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3D9" w:rsidRDefault="000633D9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3D9" w:rsidRDefault="000633D9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00CB9">
        <w:rPr>
          <w:rFonts w:ascii="Times New Roman" w:hAnsi="Times New Roman" w:cs="Times New Roman"/>
          <w:b/>
          <w:sz w:val="24"/>
          <w:szCs w:val="24"/>
        </w:rPr>
        <w:t>6</w:t>
      </w:r>
      <w:r w:rsidR="004938EA">
        <w:rPr>
          <w:rFonts w:ascii="Times New Roman" w:hAnsi="Times New Roman" w:cs="Times New Roman"/>
          <w:b/>
          <w:sz w:val="24"/>
          <w:szCs w:val="24"/>
        </w:rPr>
        <w:t>11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46BA8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633D9" w:rsidRDefault="000633D9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633D9" w:rsidRDefault="000633D9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633D9" w:rsidRDefault="000633D9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800CB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4938EA">
        <w:rPr>
          <w:rFonts w:ascii="Times New Roman" w:hAnsi="Times New Roman" w:cs="Times New Roman"/>
          <w:b/>
          <w:sz w:val="24"/>
          <w:szCs w:val="24"/>
        </w:rPr>
        <w:t>138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30DD5" w:rsidRPr="00422781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330DD5" w:rsidRPr="004227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0DD5" w:rsidRPr="00422781">
        <w:rPr>
          <w:rFonts w:ascii="Times New Roman" w:hAnsi="Times New Roman" w:cs="Times New Roman"/>
          <w:sz w:val="24"/>
          <w:szCs w:val="24"/>
        </w:rPr>
        <w:t>член на КЗК</w:t>
      </w:r>
      <w:r w:rsidR="00330DD5" w:rsidRPr="00422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30DD5" w:rsidRPr="00422781">
        <w:rPr>
          <w:rFonts w:ascii="Times New Roman" w:hAnsi="Times New Roman" w:cs="Times New Roman"/>
          <w:sz w:val="24"/>
          <w:szCs w:val="24"/>
        </w:rPr>
        <w:t xml:space="preserve">г-жа </w:t>
      </w:r>
      <w:r w:rsidR="00330DD5" w:rsidRPr="00422781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Янева,</w:t>
      </w:r>
      <w:r w:rsidR="00330DD5" w:rsidRPr="00422781">
        <w:rPr>
          <w:rFonts w:ascii="Times New Roman" w:hAnsi="Times New Roman" w:cs="Times New Roman"/>
          <w:sz w:val="24"/>
          <w:szCs w:val="24"/>
        </w:rPr>
        <w:t xml:space="preserve"> докладвана от председателстващия заседанието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633D9" w:rsidRPr="00714B88" w:rsidRDefault="000633D9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712E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938EA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Консорциум „Дондукова градина“ ДЗЗД</w:t>
      </w:r>
      <w:r w:rsidR="004938EA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712E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9D69EF" w:rsidRDefault="00CF79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938EA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Заместник-кмет на община Пловдив</w:t>
      </w:r>
      <w:r w:rsidR="004938EA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712E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446BA8" w:rsidRDefault="00CF7916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6BA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67CE" w:rsidRPr="00446B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938EA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938EA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Ламартин</w:t>
      </w:r>
      <w:proofErr w:type="spellEnd"/>
      <w:r w:rsidR="004938EA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ДЗЗД </w:t>
      </w:r>
      <w:r w:rsidR="00EA67CE" w:rsidRPr="00446BA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67CE" w:rsidRPr="00446B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712E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A67CE" w:rsidRPr="00446BA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712E7" w:rsidRDefault="00E712E7" w:rsidP="00E712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633D9" w:rsidRDefault="000633D9" w:rsidP="00E712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12E7" w:rsidRDefault="00E712E7" w:rsidP="00E712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E712E7" w:rsidRDefault="00E712E7" w:rsidP="00E7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0633D9" w:rsidRDefault="000633D9" w:rsidP="00E7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33D9" w:rsidRPr="000633D9" w:rsidRDefault="000633D9" w:rsidP="000633D9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633D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КЗК е постъпило Становище към КЗК-138/2023г. от процесуален представител на жалбоподателя Консорциум „</w:t>
      </w:r>
      <w:r w:rsidR="00EF2CB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</w:t>
      </w:r>
      <w:r w:rsidR="00EF2CB5" w:rsidRPr="000633D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ондукова градина</w:t>
      </w:r>
      <w:r w:rsidRPr="000633D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“, което </w:t>
      </w:r>
      <w:r w:rsidRPr="000633D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представлява по своята същност защита по същество, които доводи КЗК ще прецени и обсъди при постановяване на Решението си. </w:t>
      </w:r>
    </w:p>
    <w:p w:rsidR="000633D9" w:rsidRPr="000633D9" w:rsidRDefault="000633D9" w:rsidP="000633D9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633D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0633D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В Становището се претендират разноски, в размер на 4 080 лв. за адвокатско възнаграждение, ведно с представените доказателства за заплащането им. </w:t>
      </w:r>
    </w:p>
    <w:p w:rsidR="000633D9" w:rsidRDefault="000633D9" w:rsidP="00E7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12E7" w:rsidRDefault="00E712E7" w:rsidP="00E7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33D9" w:rsidRDefault="000633D9" w:rsidP="00E712E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0633D9" w:rsidRDefault="000633D9" w:rsidP="00E712E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914E30" w:rsidRDefault="00914E30" w:rsidP="00E712E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914E30" w:rsidRDefault="00914E30" w:rsidP="00E712E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914E30" w:rsidRDefault="00914E30" w:rsidP="00E712E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E712E7" w:rsidRDefault="00E712E7" w:rsidP="00E712E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E712E7" w:rsidRDefault="00E712E7" w:rsidP="00E712E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712E7" w:rsidRDefault="00E712E7" w:rsidP="00E712E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633D9" w:rsidRDefault="000633D9" w:rsidP="00E712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712E7" w:rsidP="00E712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  <w:r w:rsidR="00DA4E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33D9" w:rsidRDefault="000633D9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973" w:rsidRDefault="00B15973">
      <w:pPr>
        <w:spacing w:after="0" w:line="240" w:lineRule="auto"/>
      </w:pPr>
      <w:r>
        <w:separator/>
      </w:r>
    </w:p>
  </w:endnote>
  <w:endnote w:type="continuationSeparator" w:id="0">
    <w:p w:rsidR="00B15973" w:rsidRDefault="00B15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4E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159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973" w:rsidRDefault="00B15973">
      <w:pPr>
        <w:spacing w:after="0" w:line="240" w:lineRule="auto"/>
      </w:pPr>
      <w:r>
        <w:separator/>
      </w:r>
    </w:p>
  </w:footnote>
  <w:footnote w:type="continuationSeparator" w:id="0">
    <w:p w:rsidR="00B15973" w:rsidRDefault="00B159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0633D9"/>
    <w:rsid w:val="001F16E4"/>
    <w:rsid w:val="00255069"/>
    <w:rsid w:val="00330DD5"/>
    <w:rsid w:val="00334ADE"/>
    <w:rsid w:val="00446BA8"/>
    <w:rsid w:val="004938EA"/>
    <w:rsid w:val="004C52FD"/>
    <w:rsid w:val="006821AF"/>
    <w:rsid w:val="007C0A26"/>
    <w:rsid w:val="00800CB9"/>
    <w:rsid w:val="00876B7E"/>
    <w:rsid w:val="00914E30"/>
    <w:rsid w:val="00AD4484"/>
    <w:rsid w:val="00B106A8"/>
    <w:rsid w:val="00B15973"/>
    <w:rsid w:val="00BF6FD8"/>
    <w:rsid w:val="00C33427"/>
    <w:rsid w:val="00CF7916"/>
    <w:rsid w:val="00D66848"/>
    <w:rsid w:val="00DA4E77"/>
    <w:rsid w:val="00E712E7"/>
    <w:rsid w:val="00EA67CE"/>
    <w:rsid w:val="00EE307B"/>
    <w:rsid w:val="00EF2CB5"/>
    <w:rsid w:val="00F3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78FCE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330DD5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30DD5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4E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E30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230</Words>
  <Characters>1311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2023-06-16T09:23:00Z</cp:lastPrinted>
  <dcterms:created xsi:type="dcterms:W3CDTF">2023-06-06T11:38:00Z</dcterms:created>
  <dcterms:modified xsi:type="dcterms:W3CDTF">2023-06-16T09:24:00Z</dcterms:modified>
</cp:coreProperties>
</file>